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DD53A" w14:textId="77777777" w:rsidR="00C93D9E" w:rsidRDefault="00537C3F" w:rsidP="00C93D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</w:pPr>
      <w:r w:rsidRPr="005C7856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Hygienekonzept</w:t>
      </w:r>
      <w:r w:rsidR="00537E64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 xml:space="preserve"> für</w:t>
      </w:r>
    </w:p>
    <w:p w14:paraId="7317BBC1" w14:textId="77777777" w:rsidR="00C93D9E" w:rsidRDefault="00E202C2" w:rsidP="00C93D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</w:pPr>
      <w:r w:rsidRPr="005C7856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„Lebensklang“</w:t>
      </w:r>
    </w:p>
    <w:p w14:paraId="5E275AF4" w14:textId="2D0D5236" w:rsidR="00E202C2" w:rsidRPr="005C7856" w:rsidRDefault="00E202C2" w:rsidP="00C93D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</w:pPr>
      <w:r w:rsidRPr="005C7856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Ilona Ehrenpfordt</w:t>
      </w:r>
      <w:r w:rsidR="006D7FF0" w:rsidRPr="005C7856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, Auf der Kappe 4, 38229 Salzgitter</w:t>
      </w:r>
    </w:p>
    <w:p w14:paraId="77B15FDE" w14:textId="77777777" w:rsidR="006D7FF0" w:rsidRDefault="006D7FF0" w:rsidP="00C93D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74A76F83" w14:textId="77777777" w:rsidR="00E202C2" w:rsidRPr="006D7FF0" w:rsidRDefault="00537C3F" w:rsidP="00537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  <w:lang w:eastAsia="de-DE"/>
        </w:rPr>
      </w:pPr>
      <w:r w:rsidRPr="006D7FF0">
        <w:rPr>
          <w:rFonts w:ascii="Arial" w:eastAsia="Times New Roman" w:hAnsi="Arial" w:cs="Arial"/>
          <w:color w:val="000000"/>
          <w:sz w:val="27"/>
          <w:szCs w:val="27"/>
          <w:u w:val="single"/>
          <w:lang w:eastAsia="de-DE"/>
        </w:rPr>
        <w:t>Erforderliche Maßnahmen</w:t>
      </w:r>
    </w:p>
    <w:p w14:paraId="5385BF38" w14:textId="77777777" w:rsidR="00E202C2" w:rsidRDefault="00E202C2" w:rsidP="00537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6CF3EF02" w14:textId="652522B3" w:rsidR="00E202C2" w:rsidRPr="00E202C2" w:rsidRDefault="00537C3F" w:rsidP="00E202C2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Abstandsregeln</w:t>
      </w:r>
    </w:p>
    <w:p w14:paraId="5145A470" w14:textId="77777777" w:rsidR="003D3ACC" w:rsidRDefault="00537C3F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In </w:t>
      </w:r>
      <w:r w:rsidR="009E24C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den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Räumlichkeiten </w:t>
      </w:r>
      <w:r w:rsidR="009E24C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ist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ein Mindestabstand von 1,5 m zwischen </w:t>
      </w:r>
      <w:r w:rsidR="009E24C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einzelnen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Personen ein</w:t>
      </w:r>
      <w:r w:rsidR="009E24C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zuhalten</w:t>
      </w:r>
      <w:r w:rsidR="006D7FF0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, ausgenommen Familienmitglieder, die im selben Haushalt wohnen. </w:t>
      </w:r>
      <w:r w:rsidR="009E24C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Ausgenommen sind hiervon auch Gruppen von nicht mehr als 10 Personen. </w:t>
      </w:r>
    </w:p>
    <w:p w14:paraId="3D83AF75" w14:textId="38B01835" w:rsidR="006D7FF0" w:rsidRDefault="00BF5341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Das Mitbringen von Geschwisterkindern </w:t>
      </w:r>
      <w:r w:rsidR="008A01D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oder sonstiger</w:t>
      </w:r>
      <w:r w:rsidR="00C93D9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nicht explizit angemeldeter</w:t>
      </w:r>
      <w:r w:rsidR="008A01D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Personen 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ist derzeit </w:t>
      </w:r>
      <w:r w:rsidR="008A01D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ausschließlich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nach Rücksprache und ausdrücklicher Genehmigung möglich.</w:t>
      </w:r>
    </w:p>
    <w:p w14:paraId="19D61273" w14:textId="77777777" w:rsidR="006D7FF0" w:rsidRDefault="006D7FF0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2CD1FCD7" w14:textId="569D75C1" w:rsidR="00E202C2" w:rsidRDefault="00537C3F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Wartebereiche stehen nur eingeschränkt </w:t>
      </w:r>
      <w:r w:rsidR="006D7FF0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für jeweils eine Person (zzgl. Begleitperson aus demselben Haushalt), folgend „Partei“ genannt,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</w:t>
      </w:r>
      <w:r w:rsidR="003D3ACC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bzw. für Gruppen von nicht mehr als 10 Personen</w:t>
      </w:r>
      <w:r w:rsidR="00C93D9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,</w:t>
      </w:r>
      <w:r w:rsidR="003D3ACC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zur Verfügung. </w:t>
      </w:r>
    </w:p>
    <w:p w14:paraId="4A46EEB4" w14:textId="1E40432A" w:rsidR="006D7FF0" w:rsidRDefault="006D7FF0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225D5895" w14:textId="04456A48" w:rsidR="006D7FF0" w:rsidRDefault="006D7FF0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Der Bereich zur An- und Auskleide</w:t>
      </w:r>
      <w:r w:rsidR="003D3ACC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und Desinfektion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wird jeweils nur von einer Partei genutzt.</w:t>
      </w:r>
    </w:p>
    <w:p w14:paraId="647A5BAF" w14:textId="77777777" w:rsidR="00E202C2" w:rsidRDefault="00E202C2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6449E3B4" w14:textId="01B15540" w:rsidR="00E202C2" w:rsidRDefault="00537C3F" w:rsidP="00E202C2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Händedesinfektion</w:t>
      </w:r>
    </w:p>
    <w:p w14:paraId="1BF786A3" w14:textId="2775A8D2" w:rsidR="00E202C2" w:rsidRDefault="006D7FF0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Sowohl die </w:t>
      </w:r>
      <w:r w:rsidR="009E24C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Betreiberin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als auch die </w:t>
      </w:r>
      <w:r w:rsidR="00C93D9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Kunden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</w:t>
      </w:r>
      <w:r w:rsidR="00537C3F"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sind aufgefordert, beim Betreten und Verlassen des Gebäudes ihre Hände zu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</w:t>
      </w:r>
      <w:r w:rsidR="00537C3F"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desinfizieren.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</w:t>
      </w:r>
      <w:r w:rsidR="00537C3F"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Desinfektionsmittel befinde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t</w:t>
      </w:r>
      <w:r w:rsidR="00537C3F"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sich 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im An- 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bzw.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Auskleidebereich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</w:t>
      </w:r>
      <w:r w:rsidR="008A01D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neben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der Haupteingangstür</w:t>
      </w:r>
      <w:r w:rsidR="009E24C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und in der Sanitäranlage.</w:t>
      </w:r>
    </w:p>
    <w:p w14:paraId="3A3505AA" w14:textId="47B85638" w:rsidR="009E24CF" w:rsidRDefault="009E24CF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Außerdem wird von der dienstleistenden Person nach jeder körpernahen Dienstleistung eine Händedesinfektion durchgeführt.</w:t>
      </w:r>
    </w:p>
    <w:p w14:paraId="2D12AA2A" w14:textId="77777777" w:rsidR="00E202C2" w:rsidRDefault="00E202C2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5126FDCF" w14:textId="025B7E3B" w:rsidR="00E202C2" w:rsidRDefault="003D3ACC" w:rsidP="00E202C2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Mund-Nasen-Bedeckung</w:t>
      </w:r>
    </w:p>
    <w:p w14:paraId="0B064380" w14:textId="08DD3434" w:rsidR="003D3ACC" w:rsidRDefault="003D3ACC" w:rsidP="003D3ACC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Im </w:t>
      </w:r>
      <w:r w:rsidR="00C93D9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An- und Auskleide-, 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Flur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- und Warte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bereich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und auf den sanitären Anlagen ist das Tragen einer Mund-Nasen-Bedeckung verpflichtend.</w:t>
      </w:r>
    </w:p>
    <w:p w14:paraId="0D7DC0B6" w14:textId="4C182DF7" w:rsidR="00703A6E" w:rsidRDefault="00703A6E" w:rsidP="003D3ACC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0CA46356" w14:textId="0B5E5854" w:rsidR="00703A6E" w:rsidRDefault="00703A6E" w:rsidP="00703A6E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Die Masken oder Visiere sind selbst mitzubringen und vor dem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Betreten 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der Räumlichkeiten vo</w:t>
      </w:r>
      <w:r w:rsidR="00C93D9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m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„Lebensklang“ anzulegen.</w:t>
      </w:r>
    </w:p>
    <w:p w14:paraId="56A82BC7" w14:textId="77777777" w:rsidR="00703A6E" w:rsidRDefault="00703A6E" w:rsidP="003D3ACC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2918863C" w14:textId="5538CE30" w:rsidR="009E24CF" w:rsidRDefault="009E24CF" w:rsidP="009E24CF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Bei körpernahen Dienstleistungen ist von der dienstleistenden Person bei der </w:t>
      </w:r>
      <w:r w:rsidR="003D3ACC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A</w:t>
      </w:r>
      <w:r w:rsidR="00C93D9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usführung</w:t>
      </w:r>
      <w:r w:rsidR="003D3ACC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eine Mund-Nasen-Bedeckung zu tragen</w:t>
      </w:r>
      <w:r w:rsidR="00C93D9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, wenn der Mindestabstand nicht eingehalten werden kann.</w:t>
      </w:r>
    </w:p>
    <w:p w14:paraId="1FDAA473" w14:textId="3A9D3C4F" w:rsidR="006D7FF0" w:rsidRDefault="006D7FF0" w:rsidP="006D7FF0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45626D28" w14:textId="5C3DC73D" w:rsidR="00E202C2" w:rsidRPr="00BF5341" w:rsidRDefault="00537C3F" w:rsidP="00BF5341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BF534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Reinigung </w:t>
      </w:r>
    </w:p>
    <w:p w14:paraId="2E31E4DF" w14:textId="6D96821A" w:rsidR="00E202C2" w:rsidRDefault="00BF5341" w:rsidP="00E202C2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Die Reinigung </w:t>
      </w:r>
      <w:r w:rsidR="00537C3F" w:rsidRPr="00537C3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von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genutzten</w:t>
      </w:r>
      <w:r w:rsidR="00537C3F" w:rsidRPr="00537C3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Flächen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und </w:t>
      </w:r>
      <w:r w:rsidR="00537C3F" w:rsidRPr="00537C3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Türklinken und sonstige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n</w:t>
      </w:r>
      <w:r w:rsidR="00537C3F" w:rsidRPr="00537C3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g</w:t>
      </w:r>
      <w:r w:rsidR="00537C3F" w:rsidRPr="00537C3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enutzte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n</w:t>
      </w:r>
      <w:r w:rsidR="00537C3F" w:rsidRPr="00537C3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Gegenstände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n</w:t>
      </w:r>
      <w:r w:rsidR="00537C3F" w:rsidRPr="00537C3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werden durch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</w:t>
      </w:r>
      <w:r w:rsidR="00537C3F" w:rsidRPr="00537C3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die 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Betreiberin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vor und</w:t>
      </w:r>
      <w:r w:rsidR="00537C3F" w:rsidRPr="00537C3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nach </w:t>
      </w:r>
      <w:r w:rsidR="00537C3F" w:rsidRPr="00537C3F">
        <w:rPr>
          <w:rFonts w:ascii="Arial" w:eastAsia="Times New Roman" w:hAnsi="Arial" w:cs="Arial"/>
          <w:color w:val="000000"/>
          <w:sz w:val="27"/>
          <w:szCs w:val="27"/>
          <w:lang w:eastAsia="de-DE"/>
        </w:rPr>
        <w:lastRenderedPageBreak/>
        <w:t>jedem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</w:t>
      </w:r>
      <w:r w:rsidR="00C93D9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Angebot</w:t>
      </w:r>
      <w:r w:rsidR="00537C3F" w:rsidRPr="00537C3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durchgeführ</w:t>
      </w:r>
      <w:r w:rsidR="00537C3F" w:rsidRPr="00537C3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t, hilfsweise ausschließlich von der 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Betreiberin</w:t>
      </w:r>
      <w:r w:rsidR="00537C3F" w:rsidRPr="00537C3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berührt. </w:t>
      </w:r>
    </w:p>
    <w:p w14:paraId="2AB4EAC3" w14:textId="1BBE0992" w:rsidR="00BF5341" w:rsidRDefault="00BF5341" w:rsidP="00E202C2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Die 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Betreiberin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ist darüber zu informieren, wenn andere Räume außer dem Gruppenraum und An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- und </w:t>
      </w:r>
      <w:proofErr w:type="spellStart"/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Aus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kleidebereich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betreten worden sind.</w:t>
      </w:r>
    </w:p>
    <w:p w14:paraId="5330BC6B" w14:textId="6481DED5" w:rsidR="00582478" w:rsidRDefault="000537AF" w:rsidP="00E202C2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Bei Nutzung der sanitären Anlage kann zum Abtrocknen der Hände ein Papiertuch genutzt werden. Dieses ist sofort</w:t>
      </w:r>
      <w:r w:rsidR="008A01D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ordnungsgemäß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zu entsorgen.</w:t>
      </w:r>
    </w:p>
    <w:p w14:paraId="1FF50005" w14:textId="1EC8528D" w:rsidR="000537AF" w:rsidRDefault="000537AF" w:rsidP="00E202C2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Bei Nutzung der vorrätigen Handtücher ist das jeweilige Handtuch nach jeder Nutzung in den unterm Waschbecken stehenden Korb zu legen, um eine wiederholte Nutzung zu vermeiden.</w:t>
      </w:r>
    </w:p>
    <w:p w14:paraId="4519679A" w14:textId="77777777" w:rsidR="005C7856" w:rsidRDefault="005C7856" w:rsidP="005C7856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0AE516ED" w14:textId="411A6369" w:rsidR="00E202C2" w:rsidRPr="00BF5341" w:rsidRDefault="00BF5341" w:rsidP="00BF5341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Kur</w:t>
      </w:r>
      <w:r w:rsidR="00537C3F" w:rsidRPr="00BF534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stermin/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</w:t>
      </w:r>
      <w:r w:rsidR="00537C3F" w:rsidRPr="00BF534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Wartezeit</w:t>
      </w:r>
    </w:p>
    <w:p w14:paraId="62C9881A" w14:textId="286626A8" w:rsidR="00BF5341" w:rsidRDefault="00537C3F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Um die Anzahl der Wartenden auf ein Minimum zu begrenzen, sind alle </w:t>
      </w:r>
      <w:r w:rsidR="00BF534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Parteien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aufgefordert, d</w:t>
      </w:r>
      <w:r w:rsidR="00BF534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ie Räumlichkeiten von „Lebensklang“ nacheinander zu betreten. Der An- und </w:t>
      </w:r>
      <w:proofErr w:type="spellStart"/>
      <w:r w:rsidR="00BF534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Auskleidebereich</w:t>
      </w:r>
      <w:proofErr w:type="spellEnd"/>
      <w:r w:rsidR="00BF534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ist jeweils nur von einer Partei zu nutzen. Erst wenn diese Partei diesen Bereich verlassen hat, 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tritt</w:t>
      </w:r>
      <w:r w:rsidR="00BF534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die nächste Partei 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ein.</w:t>
      </w:r>
      <w:r w:rsidR="00BF534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</w:t>
      </w:r>
    </w:p>
    <w:p w14:paraId="432CF383" w14:textId="77777777" w:rsidR="00BF5341" w:rsidRDefault="00BF5341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483E3AE2" w14:textId="63C2727C" w:rsidR="00BF5341" w:rsidRDefault="00BF5341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Die Räumlichkeiten von „Lebensklang“ sind im</w:t>
      </w:r>
      <w:r w:rsidR="00537C3F"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Anschluss 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an den Kurs </w:t>
      </w:r>
      <w:r w:rsidR="00537C3F"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umgehend 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wieder </w:t>
      </w:r>
      <w:r w:rsidR="00537C3F"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zu verlassen.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Auch hier erfolgt das Ankleiden nacheinander.</w:t>
      </w:r>
    </w:p>
    <w:p w14:paraId="752BAB73" w14:textId="01146354" w:rsidR="00E202C2" w:rsidRDefault="00537C3F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Die Öffnung und Schließung der Tür zum 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Gruppen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raum erfolg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en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durch die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Betreiberin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.</w:t>
      </w:r>
    </w:p>
    <w:p w14:paraId="71FE0E58" w14:textId="77777777" w:rsidR="005C7856" w:rsidRDefault="005C7856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6E050591" w14:textId="23ABFBDF" w:rsidR="00E202C2" w:rsidRPr="00E202C2" w:rsidRDefault="00537C3F" w:rsidP="00E202C2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Lüftung der 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R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äume</w:t>
      </w:r>
    </w:p>
    <w:p w14:paraId="710FA24B" w14:textId="387DA33A" w:rsidR="00E202C2" w:rsidRDefault="00537C3F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Nach jede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m abgeschlossenen Angebot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muss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de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r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jeweilig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genutzte R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aum ausgiebig 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ge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lüfte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t werden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.</w:t>
      </w:r>
    </w:p>
    <w:p w14:paraId="2EF7B78A" w14:textId="42D67DE5" w:rsidR="005C7856" w:rsidRDefault="005C7856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Nach Möglichkeit ist stets für Frischluft zu sorgen.</w:t>
      </w:r>
    </w:p>
    <w:p w14:paraId="39A882A6" w14:textId="3627137B" w:rsidR="005C7856" w:rsidRDefault="005C7856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7C802E2F" w14:textId="5C78C52C" w:rsidR="00E202C2" w:rsidRPr="00E202C2" w:rsidRDefault="00537C3F" w:rsidP="00E202C2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Zutrittsverweigerung</w:t>
      </w:r>
    </w:p>
    <w:p w14:paraId="6BAAF8EF" w14:textId="74456DF1" w:rsidR="00E202C2" w:rsidRDefault="00537C3F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Keinen Zutritt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zu den Räumlichkeiten haben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Kundinnen und Kunden, 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Schülerinnen und Schüler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und deren Begleitperson 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mit Krankheitssymptomen jeglicher Art.</w:t>
      </w:r>
    </w:p>
    <w:p w14:paraId="4E929B47" w14:textId="6D6F94E1" w:rsidR="005C7856" w:rsidRDefault="005C7856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Sollten bei der 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Betreiberin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Krankheitssymptome </w:t>
      </w:r>
      <w:r w:rsidR="00B81BA7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auftreten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, wird d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as jeweilige Angebot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, ggf. auch kurzfristig, abgesagt.</w:t>
      </w:r>
    </w:p>
    <w:p w14:paraId="23A6C794" w14:textId="77777777" w:rsidR="005C7856" w:rsidRDefault="005C7856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31C7691B" w14:textId="4A1806E7" w:rsidR="00E202C2" w:rsidRPr="00E202C2" w:rsidRDefault="00537C3F" w:rsidP="00E202C2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Umgang mit Risikogruppen</w:t>
      </w:r>
    </w:p>
    <w:p w14:paraId="4B5CB6D5" w14:textId="77777777" w:rsidR="005C7856" w:rsidRDefault="00537C3F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Als Einstufungskriterien gelten die Kriterien des Robert Koch Institutes, </w:t>
      </w:r>
      <w:proofErr w:type="gramStart"/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siehe:https://www.rki.de/DE/Cont</w:t>
      </w:r>
      <w:r w:rsid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e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nt/InfAZ/N/Neuartiges_Coronavirus/Risikobewertung.html</w:t>
      </w:r>
      <w:proofErr w:type="gramEnd"/>
    </w:p>
    <w:p w14:paraId="214A27E7" w14:textId="4F1D36F6" w:rsidR="00E63C53" w:rsidRDefault="00537C3F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Mitglieder der Risikogruppe sollten </w:t>
      </w:r>
      <w:r w:rsidR="00C93D9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die jeweiligen 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Angebote digital in Anspruch nehmen, 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soweit dies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möglich ist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.</w:t>
      </w:r>
      <w:r w:rsidR="007B6C9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Bei Bedarf kann die 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Betreiberin</w:t>
      </w:r>
      <w:r w:rsidR="007B6C9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angesprochen werden.</w:t>
      </w:r>
    </w:p>
    <w:p w14:paraId="2ED25D3A" w14:textId="77777777" w:rsidR="00C93D9E" w:rsidRDefault="00C93D9E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626FCE80" w14:textId="02A58D3F" w:rsidR="005C7856" w:rsidRPr="00C93D9E" w:rsidRDefault="00537C3F" w:rsidP="00C93D9E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C93D9E">
        <w:rPr>
          <w:rFonts w:ascii="Arial" w:eastAsia="Times New Roman" w:hAnsi="Arial" w:cs="Arial"/>
          <w:color w:val="000000"/>
          <w:sz w:val="27"/>
          <w:szCs w:val="27"/>
          <w:lang w:eastAsia="de-DE"/>
        </w:rPr>
        <w:lastRenderedPageBreak/>
        <w:t>Belehrung</w:t>
      </w:r>
    </w:p>
    <w:p w14:paraId="063DCD29" w14:textId="08D4223D" w:rsidR="005C7856" w:rsidRDefault="00537C3F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Alle 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Kundinnen und Kunden, 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Schülerinnen und Schüler</w:t>
      </w:r>
      <w:r w:rsidR="007B6C9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bzw.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deren Eltern, 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sind mit diesem 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Hygienekonzept 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vertraut und 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über die oben genannten Hygienemaßnahmen informiert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. Das Hygienekonzept 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häng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t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im Eingangsbereich und liegt im Gruppenraum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zum Nachlesen aus.</w:t>
      </w:r>
    </w:p>
    <w:p w14:paraId="2BF9EA93" w14:textId="7C9A96CD" w:rsidR="00E202C2" w:rsidRDefault="005C7856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Die Ein</w:t>
      </w:r>
      <w:r w:rsidR="00537C3F"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haltung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dieses Konzepts</w:t>
      </w:r>
      <w:r w:rsidR="00537C3F"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ist stets zu gewährleisten.</w:t>
      </w:r>
    </w:p>
    <w:p w14:paraId="4FA831BF" w14:textId="77777777" w:rsidR="005C7856" w:rsidRDefault="005C7856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150C04F9" w14:textId="724F4A8D" w:rsidR="009671A8" w:rsidRDefault="009671A8" w:rsidP="009671A8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Erhebung von Daten/ Datenschutz</w:t>
      </w:r>
    </w:p>
    <w:p w14:paraId="3B99D0C0" w14:textId="7305017E" w:rsidR="009671A8" w:rsidRDefault="009671A8" w:rsidP="009671A8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Es wird 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bei jedem Angebot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dokumentiert, wer 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das Angebot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wann 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wahrgenommen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hat. </w:t>
      </w:r>
    </w:p>
    <w:p w14:paraId="60D79662" w14:textId="461C51C2" w:rsidR="009671A8" w:rsidRDefault="009671A8" w:rsidP="009671A8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Diese Daten werden mindestens 3 Wochen aufbewahrt und dienen dem Nachweis 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und </w:t>
      </w:r>
      <w:r w:rsidR="00C93D9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zum Zwecke der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Information 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im Falle einer möglichen Infektion.</w:t>
      </w:r>
    </w:p>
    <w:p w14:paraId="26B322DD" w14:textId="77777777" w:rsidR="005C7856" w:rsidRPr="009671A8" w:rsidRDefault="005C7856" w:rsidP="009671A8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407C31B7" w14:textId="77777777" w:rsidR="00E202C2" w:rsidRDefault="00E202C2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105D3D2C" w14:textId="2989FE4E" w:rsidR="00537C3F" w:rsidRDefault="005C7856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Salzgitter</w:t>
      </w:r>
      <w:r w:rsidR="00537C3F"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, den 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23.08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.2020</w:t>
      </w:r>
    </w:p>
    <w:p w14:paraId="4D79F120" w14:textId="5A24384F" w:rsidR="005C7856" w:rsidRDefault="005C7856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3A9106D1" w14:textId="68BF4AC7" w:rsidR="005C7856" w:rsidRDefault="005C7856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0DA49FBE" w14:textId="4BF77E69" w:rsidR="005C7856" w:rsidRDefault="005C7856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____________________</w:t>
      </w:r>
    </w:p>
    <w:p w14:paraId="70B951A4" w14:textId="1ED3FD1E" w:rsidR="005C7856" w:rsidRPr="007B6C96" w:rsidRDefault="005C7856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7B6C96">
        <w:rPr>
          <w:rFonts w:ascii="Arial" w:eastAsia="Times New Roman" w:hAnsi="Arial" w:cs="Arial"/>
          <w:color w:val="000000"/>
          <w:lang w:eastAsia="de-DE"/>
        </w:rPr>
        <w:t>Unterschrift</w:t>
      </w:r>
    </w:p>
    <w:p w14:paraId="1B63CCE6" w14:textId="77777777" w:rsidR="00A135E1" w:rsidRDefault="00A135E1"/>
    <w:sectPr w:rsidR="00A135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95D7A"/>
    <w:multiLevelType w:val="hybridMultilevel"/>
    <w:tmpl w:val="12349C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3F"/>
    <w:rsid w:val="000537AF"/>
    <w:rsid w:val="003D3ACC"/>
    <w:rsid w:val="00537C3F"/>
    <w:rsid w:val="00537E64"/>
    <w:rsid w:val="00582478"/>
    <w:rsid w:val="005C7856"/>
    <w:rsid w:val="006D7FF0"/>
    <w:rsid w:val="00703A6E"/>
    <w:rsid w:val="007B6C96"/>
    <w:rsid w:val="008A01D2"/>
    <w:rsid w:val="009671A8"/>
    <w:rsid w:val="009E24CF"/>
    <w:rsid w:val="00A135E1"/>
    <w:rsid w:val="00B81BA7"/>
    <w:rsid w:val="00BF5341"/>
    <w:rsid w:val="00C93D9E"/>
    <w:rsid w:val="00E202C2"/>
    <w:rsid w:val="00E6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1B46"/>
  <w15:chartTrackingRefBased/>
  <w15:docId w15:val="{7E49F627-2A40-4291-A69B-7AB04463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4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2474">
                      <w:marLeft w:val="0"/>
                      <w:marRight w:val="0"/>
                      <w:marTop w:val="15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17517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55628">
                      <w:marLeft w:val="0"/>
                      <w:marRight w:val="0"/>
                      <w:marTop w:val="15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28327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Ehrenpfordt</dc:creator>
  <cp:keywords/>
  <dc:description/>
  <cp:lastModifiedBy>Björn Ehrenpfordt</cp:lastModifiedBy>
  <cp:revision>3</cp:revision>
  <dcterms:created xsi:type="dcterms:W3CDTF">2020-08-23T18:43:00Z</dcterms:created>
  <dcterms:modified xsi:type="dcterms:W3CDTF">2020-08-23T18:51:00Z</dcterms:modified>
</cp:coreProperties>
</file>